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63488" w:rsidRPr="00787A67" w:rsidRDefault="00F42E85" w:rsidP="00787A67">
      <w:pPr>
        <w:spacing w:after="0" w:line="240" w:lineRule="auto"/>
        <w:jc w:val="center"/>
        <w:rPr>
          <w:b/>
        </w:rPr>
      </w:pPr>
      <w:r w:rsidRPr="00787A67">
        <w:rPr>
          <w:b/>
        </w:rPr>
        <w:t>COUC 714 Supervision</w:t>
      </w:r>
    </w:p>
    <w:p w:rsidR="00F42E85" w:rsidRPr="00787A67" w:rsidRDefault="00F42E85" w:rsidP="00787A67">
      <w:pPr>
        <w:spacing w:after="0" w:line="240" w:lineRule="auto"/>
        <w:jc w:val="center"/>
        <w:rPr>
          <w:b/>
        </w:rPr>
      </w:pPr>
      <w:r w:rsidRPr="00787A67">
        <w:rPr>
          <w:b/>
        </w:rPr>
        <w:t>Recording 1</w:t>
      </w:r>
    </w:p>
    <w:p w:rsidR="00F42E85" w:rsidRPr="00787A67" w:rsidRDefault="00F42E85" w:rsidP="00787A67">
      <w:pPr>
        <w:spacing w:after="0" w:line="240" w:lineRule="auto"/>
      </w:pPr>
      <w:r w:rsidRPr="00787A67">
        <w:rPr>
          <w:b/>
        </w:rPr>
        <w:t>Student:</w:t>
      </w:r>
      <w:r w:rsidRPr="00787A67">
        <w:t xml:space="preserve"> </w:t>
      </w:r>
      <w:r w:rsidR="003A449B" w:rsidRPr="00787A67">
        <w:t>Erica R</w:t>
      </w:r>
    </w:p>
    <w:p w:rsidR="00F42E85" w:rsidRPr="00787A67" w:rsidRDefault="00F42E85" w:rsidP="00787A67">
      <w:pPr>
        <w:spacing w:after="0" w:line="240" w:lineRule="auto"/>
      </w:pPr>
    </w:p>
    <w:p w:rsidR="00F42E85" w:rsidRPr="00787A67" w:rsidRDefault="00F42E85" w:rsidP="00787A67">
      <w:pPr>
        <w:spacing w:after="0" w:line="240" w:lineRule="auto"/>
        <w:rPr>
          <w:b/>
          <w:u w:val="single"/>
        </w:rPr>
      </w:pPr>
      <w:r w:rsidRPr="00787A67">
        <w:rPr>
          <w:b/>
          <w:u w:val="single"/>
        </w:rPr>
        <w:t>Feedback:</w:t>
      </w:r>
    </w:p>
    <w:p w:rsidR="003A449B" w:rsidRPr="00787A67" w:rsidRDefault="003A449B" w:rsidP="00787A67">
      <w:pPr>
        <w:spacing w:after="0" w:line="240" w:lineRule="auto"/>
        <w:rPr>
          <w:b/>
          <w:u w:val="single"/>
        </w:rPr>
      </w:pPr>
    </w:p>
    <w:p w:rsidR="00AB5FE5" w:rsidRPr="00787A67" w:rsidRDefault="00F42E85" w:rsidP="00787A67">
      <w:pPr>
        <w:spacing w:after="0" w:line="240" w:lineRule="auto"/>
      </w:pPr>
      <w:r w:rsidRPr="00787A67">
        <w:t xml:space="preserve">NOTE: </w:t>
      </w:r>
      <w:r w:rsidR="003A449B" w:rsidRPr="00787A67">
        <w:t xml:space="preserve">Next time increase the </w:t>
      </w:r>
      <w:proofErr w:type="spellStart"/>
      <w:r w:rsidR="003A449B" w:rsidRPr="00787A67">
        <w:t>vol</w:t>
      </w:r>
      <w:proofErr w:type="spellEnd"/>
      <w:r w:rsidR="003A449B" w:rsidRPr="00787A67">
        <w:t xml:space="preserve"> on the recording.  </w:t>
      </w:r>
    </w:p>
    <w:p w:rsidR="003A449B" w:rsidRPr="00787A67" w:rsidRDefault="003A449B" w:rsidP="00787A67">
      <w:pPr>
        <w:spacing w:after="0" w:line="240" w:lineRule="auto"/>
      </w:pPr>
    </w:p>
    <w:p w:rsidR="003A449B" w:rsidRPr="00787A67" w:rsidRDefault="003A449B" w:rsidP="00787A67">
      <w:pPr>
        <w:spacing w:after="0" w:line="240" w:lineRule="auto"/>
      </w:pPr>
      <w:r w:rsidRPr="00787A67">
        <w:t xml:space="preserve">You began w/describing a structure to the supervision.  Ten goals are excessive.  For 7 weeks limit to one or two.  Even ongoing supervision limit them and additional ones can be added.  Then you gave the supervisee information to review, and asked if she had any questions. </w:t>
      </w:r>
    </w:p>
    <w:p w:rsidR="00AC64F5" w:rsidRPr="00787A67" w:rsidRDefault="00AC64F5" w:rsidP="00787A67">
      <w:pPr>
        <w:spacing w:after="0" w:line="240" w:lineRule="auto"/>
      </w:pPr>
    </w:p>
    <w:p w:rsidR="003A449B" w:rsidRPr="00787A67" w:rsidRDefault="003A449B" w:rsidP="00787A67">
      <w:pPr>
        <w:spacing w:after="0" w:line="240" w:lineRule="auto"/>
      </w:pPr>
      <w:r w:rsidRPr="00787A67">
        <w:t>You covered the necessary content.  I would recommend, however, creating a conversation</w:t>
      </w:r>
      <w:r w:rsidRPr="00787A67">
        <w:t xml:space="preserve"> with the supervisee around all of those issues</w:t>
      </w:r>
      <w:r w:rsidR="00C666DE" w:rsidRPr="00787A67">
        <w:t xml:space="preserve"> from the first discussion</w:t>
      </w:r>
      <w:r w:rsidRPr="00787A67">
        <w:t xml:space="preserve">; </w:t>
      </w:r>
      <w:r w:rsidR="00A04843" w:rsidRPr="00787A67">
        <w:t>in other words, establish dialogue</w:t>
      </w:r>
      <w:r w:rsidRPr="00787A67">
        <w:t xml:space="preserve">.  </w:t>
      </w:r>
      <w:r w:rsidR="00C666DE" w:rsidRPr="00787A67">
        <w:t xml:space="preserve">For </w:t>
      </w:r>
      <w:r w:rsidRPr="00787A67">
        <w:t>example,</w:t>
      </w:r>
      <w:r w:rsidRPr="00787A67">
        <w:t xml:space="preserve"> “what do you know about ethics in counseling relationships?”  “What would you like to know about me to make this feel comfortable &amp; safe?”  Doing so norms a collaborative approach</w:t>
      </w:r>
      <w:r w:rsidR="007D00F8" w:rsidRPr="00787A67">
        <w:t xml:space="preserve"> [which you did throughout]</w:t>
      </w:r>
      <w:r w:rsidRPr="00787A67">
        <w:t>, which is something you want the supervisee to learn.  Avoids you having to</w:t>
      </w:r>
      <w:r w:rsidRPr="00787A67">
        <w:t xml:space="preserve"> instruct</w:t>
      </w:r>
      <w:r w:rsidRPr="00787A67">
        <w:t>.</w:t>
      </w:r>
      <w:r w:rsidR="00C666DE" w:rsidRPr="00787A67">
        <w:t xml:space="preserve">  You did use a form to inquire about a number of issues (e.g., boundaries, multicultural, self-care, professional development</w:t>
      </w:r>
      <w:r w:rsidR="002B7394" w:rsidRPr="00787A67">
        <w:t>, telehealth</w:t>
      </w:r>
      <w:r w:rsidR="00C666DE" w:rsidRPr="00787A67">
        <w:t xml:space="preserve">), which was done very well. </w:t>
      </w:r>
    </w:p>
    <w:p w:rsidR="003A449B" w:rsidRPr="00787A67" w:rsidRDefault="003A449B" w:rsidP="00787A67">
      <w:pPr>
        <w:spacing w:after="0" w:line="240" w:lineRule="auto"/>
      </w:pPr>
    </w:p>
    <w:p w:rsidR="009D6AD8" w:rsidRPr="00787A67" w:rsidRDefault="00A04843" w:rsidP="00787A67">
      <w:pPr>
        <w:spacing w:after="0" w:line="240" w:lineRule="auto"/>
      </w:pPr>
      <w:r w:rsidRPr="00787A67">
        <w:t xml:space="preserve">You wisely brought in multiculturalism.  I agree with your point, allow clients to teach their own culture.  Even individuals from the same group are not homogenous.  </w:t>
      </w:r>
    </w:p>
    <w:p w:rsidR="009D6AD8" w:rsidRPr="00787A67" w:rsidRDefault="009D6AD8" w:rsidP="00787A67">
      <w:pPr>
        <w:spacing w:after="0" w:line="240" w:lineRule="auto"/>
      </w:pPr>
    </w:p>
    <w:p w:rsidR="00A04843" w:rsidRDefault="009D6AD8" w:rsidP="00787A67">
      <w:pPr>
        <w:spacing w:after="0" w:line="240" w:lineRule="auto"/>
      </w:pPr>
      <w:r w:rsidRPr="00787A67">
        <w:t xml:space="preserve">I have found that counselors are not competent in reflection of feelings very well.  I’m glad you addressed it.  </w:t>
      </w:r>
      <w:r w:rsidR="00E20A72" w:rsidRPr="00787A67">
        <w:t>Feelings are God-given and they are a barometer of our hearts, thus, they are fallen just like every other aspect of our beings.  Anyway, reflection of feelings</w:t>
      </w:r>
      <w:r w:rsidRPr="00787A67">
        <w:t xml:space="preserve"> should be a goal for supervision.  </w:t>
      </w:r>
      <w:r w:rsidR="002B7394" w:rsidRPr="00787A67">
        <w:t>[</w:t>
      </w:r>
      <w:r w:rsidRPr="00787A67">
        <w:t xml:space="preserve">BTY: </w:t>
      </w:r>
      <w:r w:rsidR="002B7394" w:rsidRPr="00787A67">
        <w:t xml:space="preserve">I was shocked to learn that there are communication problems in </w:t>
      </w:r>
      <w:proofErr w:type="gramStart"/>
      <w:r w:rsidR="002B7394" w:rsidRPr="00787A67">
        <w:t xml:space="preserve">marriage </w:t>
      </w:r>
      <w:proofErr w:type="gramEnd"/>
      <w:r w:rsidR="002B7394" w:rsidRPr="00787A67">
        <w:sym w:font="Wingdings" w:char="F04A"/>
      </w:r>
      <w:r w:rsidR="002B7394" w:rsidRPr="00787A67">
        <w:t>]</w:t>
      </w:r>
    </w:p>
    <w:p w:rsidR="00C82332" w:rsidRDefault="00C82332" w:rsidP="00787A67">
      <w:pPr>
        <w:spacing w:after="0" w:line="240" w:lineRule="auto"/>
      </w:pPr>
    </w:p>
    <w:p w:rsidR="00C82332" w:rsidRDefault="00C82332" w:rsidP="00787A67">
      <w:pPr>
        <w:spacing w:after="0" w:line="240" w:lineRule="auto"/>
      </w:pPr>
      <w:r>
        <w:t>In general, the goals setting was very good. You used appropriate interaction and didactic to expand on a goal.</w:t>
      </w:r>
    </w:p>
    <w:p w:rsidR="005A55CF" w:rsidRDefault="005A55CF" w:rsidP="00787A67">
      <w:pPr>
        <w:spacing w:after="0" w:line="240" w:lineRule="auto"/>
      </w:pPr>
    </w:p>
    <w:p w:rsidR="005A55CF" w:rsidRPr="00787A67" w:rsidRDefault="005A55CF" w:rsidP="00787A67">
      <w:pPr>
        <w:spacing w:after="0" w:line="240" w:lineRule="auto"/>
      </w:pPr>
      <w:r>
        <w:t>Eventually you both transitioned to a case review.</w:t>
      </w:r>
      <w:r w:rsidR="00C16C0B">
        <w:t xml:space="preserve">  Good job using TBRI as an approach to trauma cases.</w:t>
      </w:r>
    </w:p>
    <w:p w:rsidR="00A04843" w:rsidRPr="00787A67" w:rsidRDefault="00A04843" w:rsidP="00787A67">
      <w:pPr>
        <w:spacing w:after="0" w:line="240" w:lineRule="auto"/>
      </w:pPr>
    </w:p>
    <w:p w:rsidR="00B607AD" w:rsidRPr="00787A67" w:rsidRDefault="00B607AD" w:rsidP="00787A67">
      <w:pPr>
        <w:spacing w:after="0" w:line="240" w:lineRule="auto"/>
      </w:pPr>
    </w:p>
    <w:p w:rsidR="00AB5FE5" w:rsidRDefault="00B607AD" w:rsidP="00787A67">
      <w:pPr>
        <w:spacing w:after="0" w:line="240" w:lineRule="auto"/>
      </w:pPr>
      <w:r w:rsidRPr="00787A67">
        <w:rPr>
          <w:b/>
        </w:rPr>
        <w:t>Final Thoughts:</w:t>
      </w:r>
      <w:r w:rsidRPr="00787A67">
        <w:t xml:space="preserve"> </w:t>
      </w:r>
      <w:r w:rsidR="0041721C">
        <w:t xml:space="preserve">It seemed you started off anxious, however, that disappeared not far into the session.  Once you focused on the supervisee you were no longer conscious of your fears.  </w:t>
      </w:r>
      <w:r w:rsidR="0046616A" w:rsidRPr="00787A67">
        <w:t>Overall, you were collaborative, affirming, encouraging, and provided appropriate instruction when needed.</w:t>
      </w:r>
    </w:p>
    <w:p w:rsidR="0041721C" w:rsidRDefault="0041721C" w:rsidP="00787A67">
      <w:pPr>
        <w:spacing w:after="0" w:line="240" w:lineRule="auto"/>
      </w:pPr>
    </w:p>
    <w:p w:rsidR="0041721C" w:rsidRPr="00787A67" w:rsidRDefault="0041721C" w:rsidP="00787A67">
      <w:pPr>
        <w:spacing w:after="0" w:line="240" w:lineRule="auto"/>
      </w:pPr>
      <w:r>
        <w:t>PS: I don’t read the reflection paper until I finished my feedback.</w:t>
      </w:r>
    </w:p>
    <w:p w:rsidR="00B607AD" w:rsidRPr="00787A67" w:rsidRDefault="00B607AD" w:rsidP="00787A67">
      <w:pPr>
        <w:spacing w:after="0" w:line="240" w:lineRule="auto"/>
      </w:pPr>
      <w:bookmarkStart w:id="0" w:name="_GoBack"/>
      <w:bookmarkEnd w:id="0"/>
    </w:p>
    <w:sectPr w:rsidR="00B607AD" w:rsidRPr="00787A6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20002A87" w:usb1="00000000" w:usb2="00000000" w:usb3="00000000" w:csb0="000001FF"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doNotDisplayPageBoundaries/>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dgnword-docGUID" w:val="{A66E26C4-0D45-401A-9BDD-64A5F02247FB}"/>
    <w:docVar w:name="dgnword-eventsink" w:val="1291535432"/>
  </w:docVars>
  <w:rsids>
    <w:rsidRoot w:val="00F42E85"/>
    <w:rsid w:val="002B7394"/>
    <w:rsid w:val="002E0027"/>
    <w:rsid w:val="003A449B"/>
    <w:rsid w:val="0041721C"/>
    <w:rsid w:val="0046616A"/>
    <w:rsid w:val="00496329"/>
    <w:rsid w:val="004F1D03"/>
    <w:rsid w:val="005A55CF"/>
    <w:rsid w:val="00663488"/>
    <w:rsid w:val="00781369"/>
    <w:rsid w:val="00787A67"/>
    <w:rsid w:val="007D00F8"/>
    <w:rsid w:val="007F2AD3"/>
    <w:rsid w:val="00997B9C"/>
    <w:rsid w:val="009D6AD8"/>
    <w:rsid w:val="00A04843"/>
    <w:rsid w:val="00A27D3A"/>
    <w:rsid w:val="00AB5FE5"/>
    <w:rsid w:val="00AC64F5"/>
    <w:rsid w:val="00B607AD"/>
    <w:rsid w:val="00B9329A"/>
    <w:rsid w:val="00C16C0B"/>
    <w:rsid w:val="00C666DE"/>
    <w:rsid w:val="00C82332"/>
    <w:rsid w:val="00E20A72"/>
    <w:rsid w:val="00F42E8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E8A19D"/>
  <w15:chartTrackingRefBased/>
  <w15:docId w15:val="{AEEFFE5E-579A-4F55-A2F2-02E2265D0E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imes New Roman"/>
        <w:sz w:val="24"/>
        <w:szCs w:val="24"/>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F42E8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42E85"/>
    <w:rPr>
      <w:rFonts w:ascii="Segoe UI" w:hAnsi="Segoe UI" w:cs="Segoe UI"/>
      <w:sz w:val="18"/>
      <w:szCs w:val="18"/>
    </w:rPr>
  </w:style>
  <w:style w:type="character" w:styleId="CommentReference">
    <w:name w:val="annotation reference"/>
    <w:basedOn w:val="DefaultParagraphFont"/>
    <w:uiPriority w:val="99"/>
    <w:semiHidden/>
    <w:unhideWhenUsed/>
    <w:rsid w:val="00AB5FE5"/>
    <w:rPr>
      <w:sz w:val="16"/>
      <w:szCs w:val="16"/>
    </w:rPr>
  </w:style>
  <w:style w:type="paragraph" w:styleId="CommentText">
    <w:name w:val="annotation text"/>
    <w:basedOn w:val="Normal"/>
    <w:link w:val="CommentTextChar"/>
    <w:uiPriority w:val="99"/>
    <w:semiHidden/>
    <w:unhideWhenUsed/>
    <w:rsid w:val="00AB5FE5"/>
    <w:pPr>
      <w:spacing w:line="240" w:lineRule="auto"/>
    </w:pPr>
    <w:rPr>
      <w:sz w:val="20"/>
      <w:szCs w:val="20"/>
    </w:rPr>
  </w:style>
  <w:style w:type="character" w:customStyle="1" w:styleId="CommentTextChar">
    <w:name w:val="Comment Text Char"/>
    <w:basedOn w:val="DefaultParagraphFont"/>
    <w:link w:val="CommentText"/>
    <w:uiPriority w:val="99"/>
    <w:semiHidden/>
    <w:rsid w:val="00AB5FE5"/>
    <w:rPr>
      <w:sz w:val="20"/>
      <w:szCs w:val="20"/>
    </w:rPr>
  </w:style>
  <w:style w:type="paragraph" w:styleId="CommentSubject">
    <w:name w:val="annotation subject"/>
    <w:basedOn w:val="CommentText"/>
    <w:next w:val="CommentText"/>
    <w:link w:val="CommentSubjectChar"/>
    <w:uiPriority w:val="99"/>
    <w:semiHidden/>
    <w:unhideWhenUsed/>
    <w:rsid w:val="00AB5FE5"/>
    <w:rPr>
      <w:b/>
      <w:bCs/>
    </w:rPr>
  </w:style>
  <w:style w:type="character" w:customStyle="1" w:styleId="CommentSubjectChar">
    <w:name w:val="Comment Subject Char"/>
    <w:basedOn w:val="CommentTextChar"/>
    <w:link w:val="CommentSubject"/>
    <w:uiPriority w:val="99"/>
    <w:semiHidden/>
    <w:rsid w:val="00AB5FE5"/>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43</TotalTime>
  <Pages>1</Pages>
  <Words>378</Words>
  <Characters>1829</Characters>
  <Application>Microsoft Office Word</Application>
  <DocSecurity>0</DocSecurity>
  <Lines>152</Lines>
  <Paragraphs>73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jcthomas2</dc:creator>
  <cp:keywords/>
  <dc:description/>
  <cp:lastModifiedBy>jcthomas2</cp:lastModifiedBy>
  <cp:revision>16</cp:revision>
  <dcterms:created xsi:type="dcterms:W3CDTF">2021-06-11T17:58:00Z</dcterms:created>
  <dcterms:modified xsi:type="dcterms:W3CDTF">2021-06-11T18:43:00Z</dcterms:modified>
</cp:coreProperties>
</file>